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7613" w:dyaOrig="1154">
          <v:rect xmlns:o="urn:schemas-microsoft-com:office:office" xmlns:v="urn:schemas-microsoft-com:vml" id="rectole0000000000" style="width:380.650000pt;height:57.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000000"/>
          <w:spacing w:val="1"/>
          <w:position w:val="0"/>
          <w:sz w:val="36"/>
          <w:shd w:fill="auto" w:val="clear"/>
        </w:rPr>
        <w:t xml:space="preserve">REPAIR ORDER</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000000"/>
          <w:spacing w:val="2"/>
          <w:position w:val="0"/>
          <w:sz w:val="22"/>
          <w:shd w:fill="auto" w:val="clear"/>
        </w:rPr>
        <w:t xml:space="preserve">RETURN ADDRESS TO WHICH THE PART TO BE SENT AFTER REGENERATION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4"/>
          <w:position w:val="0"/>
          <w:sz w:val="22"/>
          <w:shd w:fill="auto" w:val="clear"/>
        </w:rPr>
        <w:t xml:space="preserve">F</w:t>
      </w:r>
      <w:r>
        <w:rPr>
          <w:rFonts w:ascii="Calibri" w:hAnsi="Calibri" w:cs="Calibri" w:eastAsia="Calibri"/>
          <w:color w:val="000000"/>
          <w:spacing w:val="4"/>
          <w:position w:val="0"/>
          <w:sz w:val="22"/>
          <w:shd w:fill="auto" w:val="clear"/>
        </w:rPr>
        <w:t xml:space="preserve">irst </w:t>
      </w:r>
      <w:r>
        <w:rPr>
          <w:rFonts w:ascii="Calibri" w:hAnsi="Calibri" w:cs="Calibri" w:eastAsia="Calibri"/>
          <w:color w:val="000000"/>
          <w:spacing w:val="4"/>
          <w:position w:val="0"/>
          <w:sz w:val="22"/>
          <w:shd w:fill="auto" w:val="clear"/>
        </w:rPr>
        <w:t xml:space="preserve">N</w:t>
      </w:r>
      <w:r>
        <w:rPr>
          <w:rFonts w:ascii="Calibri" w:hAnsi="Calibri" w:cs="Calibri" w:eastAsia="Calibri"/>
          <w:color w:val="000000"/>
          <w:spacing w:val="4"/>
          <w:position w:val="0"/>
          <w:sz w:val="22"/>
          <w:shd w:fill="auto" w:val="clear"/>
        </w:rPr>
        <w:t xml:space="preserve">ame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Nam</w:t>
      </w:r>
      <w:r>
        <w:rPr>
          <w:rFonts w:ascii="Calibri" w:hAnsi="Calibri" w:cs="Calibri" w:eastAsia="Calibri"/>
          <w:color w:val="auto"/>
          <w:spacing w:val="0"/>
          <w:position w:val="0"/>
          <w:sz w:val="22"/>
          <w:shd w:fill="auto" w:val="clear"/>
        </w:rPr>
        <w:t xml:space="preserve">e)                                               (</w:t>
      </w:r>
      <w:r>
        <w:rPr>
          <w:rFonts w:ascii="Calibri" w:hAnsi="Calibri" w:cs="Calibri" w:eastAsia="Calibri"/>
          <w:color w:val="000000"/>
          <w:spacing w:val="4"/>
          <w:position w:val="0"/>
          <w:sz w:val="22"/>
          <w:shd w:fill="auto" w:val="clear"/>
        </w:rPr>
        <w:t xml:space="preserve">email address</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4"/>
          <w:position w:val="0"/>
          <w:sz w:val="22"/>
          <w:shd w:fill="auto" w:val="clear"/>
        </w:rPr>
        <w:t xml:space="preserve">Code of the city/town</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4"/>
          <w:position w:val="0"/>
          <w:sz w:val="22"/>
          <w:shd w:fill="auto" w:val="clear"/>
        </w:rPr>
        <w:t xml:space="preserve">Street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w:t>
      </w:r>
      <w:r>
        <w:rPr>
          <w:rFonts w:ascii="Calibri" w:hAnsi="Calibri" w:cs="Calibri" w:eastAsia="Calibri"/>
          <w:color w:val="000000"/>
          <w:spacing w:val="4"/>
          <w:position w:val="0"/>
          <w:sz w:val="22"/>
          <w:shd w:fill="auto" w:val="clear"/>
        </w:rPr>
        <w:t xml:space="preserve">hone number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2"/>
          <w:position w:val="0"/>
          <w:sz w:val="22"/>
          <w:shd w:fill="auto" w:val="clear"/>
        </w:rPr>
        <w:t xml:space="preserve">FOR REPAIR / FOR REGENERATION</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4"/>
          <w:position w:val="0"/>
          <w:sz w:val="22"/>
          <w:shd w:fill="auto" w:val="clear"/>
        </w:rPr>
        <w:t xml:space="preserve">name, car model, quantity</w:t>
      </w:r>
      <w:r>
        <w:rPr>
          <w:rFonts w:ascii="Calibri" w:hAnsi="Calibri" w:cs="Calibri" w:eastAsia="Calibri"/>
          <w:color w:val="auto"/>
          <w:spacing w:val="0"/>
          <w:position w:val="0"/>
          <w:sz w:val="22"/>
          <w:shd w:fill="auto" w:val="clear"/>
        </w:rPr>
        <w:t xml:space="preserve">)</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2"/>
          <w:position w:val="0"/>
          <w:sz w:val="22"/>
          <w:shd w:fill="auto" w:val="clear"/>
        </w:rPr>
        <w:t xml:space="preserve">FAULT DESCRIPTION</w:t>
      </w:r>
      <w:r>
        <w:rPr>
          <w:rFonts w:ascii="Calibri" w:hAnsi="Calibri" w:cs="Calibri" w:eastAsia="Calibri"/>
          <w:color w:val="000000"/>
          <w:spacing w:val="2"/>
          <w:position w:val="0"/>
          <w:sz w:val="22"/>
          <w:shd w:fill="auto" w:val="clear"/>
        </w:rPr>
        <w:t xml:space="preserve"> </w:t>
      </w:r>
      <w:r>
        <w:rPr>
          <w:rFonts w:ascii="Calibri" w:hAnsi="Calibri" w:cs="Calibri" w:eastAsia="Calibri"/>
          <w:b/>
          <w:color w:val="000000"/>
          <w:spacing w:val="2"/>
          <w:position w:val="0"/>
          <w:sz w:val="19"/>
          <w:shd w:fill="auto" w:val="clear"/>
        </w:rPr>
        <w:t xml:space="preserve">: </w:t>
      </w:r>
      <w:r>
        <w:rPr>
          <w:rFonts w:ascii="Calibri" w:hAnsi="Calibri" w:cs="Calibri" w:eastAsia="Calibri"/>
          <w:color w:val="auto"/>
          <w:spacing w:val="0"/>
          <w:position w:val="0"/>
          <w:sz w:val="22"/>
          <w:shd w:fill="auto" w:val="clear"/>
        </w:rPr>
        <w:t xml:space="preserve">………………………………………………………………………………………………………………………………………………………………………………………………………………………………………………………………………………………………………………………………………………………………………………………………………………………………………………………………………………………………………………………………………………………………………………………………</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2"/>
          <w:position w:val="0"/>
          <w:sz w:val="22"/>
          <w:shd w:fill="auto" w:val="clear"/>
        </w:rPr>
        <w:t xml:space="preserve">ADDITIONAL INFORMATION / SCOPE OF REPAIR :</w:t>
      </w:r>
    </w:p>
    <w:p>
      <w:pPr>
        <w:spacing w:before="0" w:after="20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2"/>
          <w:position w:val="0"/>
          <w:sz w:val="17"/>
          <w:shd w:fill="auto" w:val="clear"/>
        </w:rPr>
        <w:t xml:space="preserve">Normally, in most cases, the workpiece is mechanically cleaned during regeneration and then it is painted in black color. If you want to preserve the original painting, stickers or other features that can be changed or lost during regeneration, please enter these remarks below.</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36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i/>
          <w:color w:val="000000"/>
          <w:spacing w:val="0"/>
          <w:position w:val="0"/>
          <w:sz w:val="14"/>
          <w:shd w:fill="auto" w:val="clear"/>
        </w:rPr>
        <w:t xml:space="preserve">I agree to the processing of my personal data in accordance with the Personal Data Protection Act in connection with the execution of the order. Providing data is voluntary, but it is necessary to process the order. I have been informed that I have the right to have access to my data, the possibility to correct them, to request that their processing be stopped. The administrator of personal data is Przedsi</w:t>
      </w:r>
      <w:r>
        <w:rPr>
          <w:rFonts w:ascii="Calibri" w:hAnsi="Calibri" w:cs="Calibri" w:eastAsia="Calibri"/>
          <w:i/>
          <w:color w:val="000000"/>
          <w:spacing w:val="0"/>
          <w:position w:val="0"/>
          <w:sz w:val="14"/>
          <w:shd w:fill="auto" w:val="clear"/>
        </w:rPr>
        <w:t xml:space="preserve">ębiorstwo Usługowe Nagengast Adrian Nagengast with its registered office in Gdańsk, ul. Malczewskiego 103.</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3"/>
          <w:position w:val="0"/>
          <w:sz w:val="22"/>
          <w:shd w:fill="auto" w:val="clear"/>
        </w:rPr>
        <w:t xml:space="preserve">THE SIGNATURE OF THE ORDERER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